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1F8" w:rsidRPr="00630E16" w:rsidRDefault="003921F8" w:rsidP="003921F8">
      <w:pPr>
        <w:spacing w:beforeLines="50" w:before="156" w:afterLines="50" w:after="156" w:line="420" w:lineRule="exact"/>
        <w:jc w:val="center"/>
        <w:rPr>
          <w:rFonts w:eastAsia="黑体"/>
          <w:kern w:val="44"/>
          <w:sz w:val="32"/>
          <w:szCs w:val="32"/>
        </w:rPr>
      </w:pPr>
      <w:r w:rsidRPr="00630E16">
        <w:rPr>
          <w:rFonts w:eastAsia="黑体" w:hint="eastAsia"/>
          <w:kern w:val="44"/>
          <w:sz w:val="32"/>
          <w:szCs w:val="32"/>
        </w:rPr>
        <w:t>北京服装学院硕士研究生学位论文选题开题工作管理办法</w:t>
      </w:r>
    </w:p>
    <w:p w:rsidR="003921F8" w:rsidRPr="00630E16" w:rsidRDefault="003921F8" w:rsidP="003921F8">
      <w:pPr>
        <w:spacing w:line="300" w:lineRule="exact"/>
        <w:jc w:val="center"/>
        <w:rPr>
          <w:rFonts w:ascii="宋体" w:hAnsi="宋体"/>
          <w:shd w:val="clear" w:color="auto" w:fill="FFFFFF"/>
        </w:rPr>
      </w:pPr>
      <w:r w:rsidRPr="00630E16">
        <w:rPr>
          <w:rFonts w:ascii="宋体" w:hAnsi="宋体" w:hint="eastAsia"/>
          <w:shd w:val="clear" w:color="auto" w:fill="FFFFFF"/>
        </w:rPr>
        <w:t>（202</w:t>
      </w:r>
      <w:r w:rsidRPr="00630E16">
        <w:rPr>
          <w:rFonts w:ascii="宋体" w:hAnsi="宋体"/>
          <w:shd w:val="clear" w:color="auto" w:fill="FFFFFF"/>
        </w:rPr>
        <w:t>2</w:t>
      </w:r>
      <w:r w:rsidRPr="00630E16">
        <w:rPr>
          <w:rFonts w:ascii="宋体" w:hAnsi="宋体" w:hint="eastAsia"/>
          <w:shd w:val="clear" w:color="auto" w:fill="FFFFFF"/>
        </w:rPr>
        <w:t>年7月</w:t>
      </w:r>
      <w:r w:rsidRPr="00630E16">
        <w:rPr>
          <w:rFonts w:ascii="宋体" w:hAnsi="宋体"/>
          <w:shd w:val="clear" w:color="auto" w:fill="FFFFFF"/>
        </w:rPr>
        <w:t>5</w:t>
      </w:r>
      <w:r w:rsidRPr="00630E16">
        <w:rPr>
          <w:rFonts w:ascii="宋体" w:hAnsi="宋体" w:hint="eastAsia"/>
          <w:shd w:val="clear" w:color="auto" w:fill="FFFFFF"/>
        </w:rPr>
        <w:t>日校</w:t>
      </w:r>
      <w:r w:rsidRPr="00630E16">
        <w:rPr>
          <w:rFonts w:ascii="宋体" w:hAnsi="宋体"/>
          <w:shd w:val="clear" w:color="auto" w:fill="FFFFFF"/>
        </w:rPr>
        <w:t>学位评定委员会通</w:t>
      </w:r>
      <w:r w:rsidRPr="00630E16">
        <w:rPr>
          <w:rFonts w:ascii="宋体" w:hAnsi="宋体" w:hint="eastAsia"/>
          <w:shd w:val="clear" w:color="auto" w:fill="FFFFFF"/>
        </w:rPr>
        <w:t>过）</w:t>
      </w:r>
    </w:p>
    <w:p w:rsidR="003921F8" w:rsidRPr="00630E16" w:rsidRDefault="003921F8" w:rsidP="003921F8">
      <w:pPr>
        <w:spacing w:line="300" w:lineRule="exact"/>
        <w:jc w:val="center"/>
        <w:rPr>
          <w:rFonts w:ascii="宋体" w:hAnsi="宋体" w:hint="eastAsia"/>
          <w:shd w:val="clear" w:color="auto" w:fill="FFFFFF"/>
        </w:rPr>
      </w:pPr>
    </w:p>
    <w:p w:rsidR="003921F8" w:rsidRPr="00630E16" w:rsidRDefault="003921F8" w:rsidP="003921F8">
      <w:pPr>
        <w:pStyle w:val="a3"/>
        <w:spacing w:line="420" w:lineRule="exact"/>
        <w:jc w:val="center"/>
        <w:rPr>
          <w:rFonts w:hAnsi="宋体"/>
          <w:b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第一章</w:t>
      </w:r>
      <w:proofErr w:type="spellEnd"/>
      <w:r w:rsidRPr="00630E16">
        <w:rPr>
          <w:rFonts w:hAnsi="宋体"/>
          <w:b/>
          <w:sz w:val="24"/>
        </w:rPr>
        <w:t xml:space="preserve"> </w:t>
      </w:r>
      <w:proofErr w:type="spellStart"/>
      <w:r w:rsidRPr="00630E16">
        <w:rPr>
          <w:rFonts w:hAnsi="宋体"/>
          <w:b/>
          <w:sz w:val="24"/>
        </w:rPr>
        <w:t>总则</w:t>
      </w:r>
      <w:proofErr w:type="spellEnd"/>
    </w:p>
    <w:p w:rsidR="003921F8" w:rsidRPr="00630E16" w:rsidRDefault="003921F8" w:rsidP="003921F8">
      <w:pPr>
        <w:pStyle w:val="a3"/>
        <w:spacing w:line="420" w:lineRule="exact"/>
        <w:ind w:firstLineChars="200" w:firstLine="482"/>
        <w:rPr>
          <w:rFonts w:hAnsi="宋体"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第一条</w:t>
      </w:r>
      <w:proofErr w:type="spellEnd"/>
      <w:r w:rsidRPr="00630E16">
        <w:rPr>
          <w:rFonts w:hAnsi="宋体"/>
          <w:sz w:val="24"/>
        </w:rPr>
        <w:t xml:space="preserve"> 为了规范研究生学位论文开题工作，切实保证并有效提高研究生学位论文质量，根据我校研究生培养工作相关规定及培养方案要求，制定本办法。</w:t>
      </w:r>
    </w:p>
    <w:p w:rsidR="003921F8" w:rsidRPr="00630E16" w:rsidRDefault="003921F8" w:rsidP="003921F8">
      <w:pPr>
        <w:pStyle w:val="a3"/>
        <w:spacing w:line="420" w:lineRule="exact"/>
        <w:ind w:firstLineChars="200" w:firstLine="482"/>
        <w:rPr>
          <w:rFonts w:hAnsi="宋体"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第二条</w:t>
      </w:r>
      <w:proofErr w:type="spellEnd"/>
      <w:r w:rsidRPr="00630E16">
        <w:rPr>
          <w:rFonts w:hAnsi="宋体"/>
          <w:sz w:val="24"/>
        </w:rPr>
        <w:t xml:space="preserve"> 研究生学位论文选题和开题评审由研究生导师、培养单位、研究生院分工管理、共同负责。研究生学位论文选题应在导师指导下进行，所选题目符合本学科</w:t>
      </w:r>
      <w:r w:rsidRPr="00630E16">
        <w:rPr>
          <w:rFonts w:hAnsi="宋体" w:hint="eastAsia"/>
          <w:sz w:val="24"/>
          <w:lang w:eastAsia="zh-CN"/>
        </w:rPr>
        <w:t>、</w:t>
      </w:r>
      <w:r w:rsidRPr="00630E16">
        <w:rPr>
          <w:rFonts w:hAnsi="宋体"/>
          <w:sz w:val="24"/>
        </w:rPr>
        <w:t>专业要求，选题要避免一般化，工作量要适当，在学术上具有一定的创新或较好的应用价值。培养单位承担开题评审的组织工作，保存评审材料；研究生院承担统筹和公示工作，应合理安排全校研究生开题评审事宜，做好审核结果备案、开题与答辩环节的衔接。</w:t>
      </w:r>
    </w:p>
    <w:p w:rsidR="003921F8" w:rsidRPr="00630E16" w:rsidRDefault="003921F8" w:rsidP="003921F8">
      <w:pPr>
        <w:pStyle w:val="a3"/>
        <w:spacing w:line="420" w:lineRule="exact"/>
        <w:ind w:firstLineChars="200" w:firstLine="482"/>
        <w:rPr>
          <w:rFonts w:hAnsi="宋体"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第三条</w:t>
      </w:r>
      <w:proofErr w:type="spellEnd"/>
      <w:r w:rsidRPr="00630E16">
        <w:rPr>
          <w:rFonts w:hAnsi="宋体"/>
          <w:b/>
          <w:sz w:val="24"/>
        </w:rPr>
        <w:t xml:space="preserve"> </w:t>
      </w:r>
      <w:r w:rsidRPr="00630E16">
        <w:rPr>
          <w:rFonts w:hAnsi="宋体"/>
          <w:sz w:val="24"/>
        </w:rPr>
        <w:t>研究生导师承担学术指导工作，指导论文选题及开题报告书撰写。结合导师和研究生各自的特点，提倡由导师提出多个题目给研究生选择，或由研究生在研究方向内自选题目。</w:t>
      </w:r>
    </w:p>
    <w:p w:rsidR="003921F8" w:rsidRPr="00630E16" w:rsidRDefault="003921F8" w:rsidP="003921F8">
      <w:pPr>
        <w:pStyle w:val="a3"/>
        <w:spacing w:line="420" w:lineRule="exact"/>
        <w:ind w:firstLineChars="200" w:firstLine="482"/>
        <w:rPr>
          <w:rFonts w:hAnsi="宋体"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第四条</w:t>
      </w:r>
      <w:proofErr w:type="spellEnd"/>
      <w:r w:rsidRPr="00630E16">
        <w:rPr>
          <w:rFonts w:hAnsi="宋体"/>
          <w:sz w:val="24"/>
        </w:rPr>
        <w:t xml:space="preserve"> </w:t>
      </w:r>
      <w:proofErr w:type="spellStart"/>
      <w:r w:rsidRPr="00630E16">
        <w:rPr>
          <w:rFonts w:hAnsi="宋体"/>
          <w:sz w:val="24"/>
        </w:rPr>
        <w:t>本办法适用于申请我校硕士学位的全体研究生</w:t>
      </w:r>
      <w:proofErr w:type="spellEnd"/>
      <w:r w:rsidRPr="00630E16">
        <w:rPr>
          <w:rFonts w:hAnsi="宋体"/>
          <w:sz w:val="24"/>
        </w:rPr>
        <w:t>。</w:t>
      </w:r>
    </w:p>
    <w:p w:rsidR="003921F8" w:rsidRPr="00630E16" w:rsidRDefault="003921F8" w:rsidP="003921F8">
      <w:pPr>
        <w:pStyle w:val="a3"/>
        <w:spacing w:line="420" w:lineRule="exact"/>
        <w:jc w:val="center"/>
        <w:rPr>
          <w:rFonts w:hAnsi="宋体"/>
          <w:b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第二章</w:t>
      </w:r>
      <w:proofErr w:type="spellEnd"/>
      <w:r w:rsidRPr="00630E16">
        <w:rPr>
          <w:rFonts w:hAnsi="宋体"/>
          <w:b/>
          <w:sz w:val="24"/>
        </w:rPr>
        <w:t xml:space="preserve"> </w:t>
      </w:r>
      <w:proofErr w:type="spellStart"/>
      <w:r w:rsidRPr="00630E16">
        <w:rPr>
          <w:rFonts w:hAnsi="宋体" w:hint="eastAsia"/>
          <w:b/>
          <w:sz w:val="24"/>
        </w:rPr>
        <w:t>选题及</w:t>
      </w:r>
      <w:r w:rsidRPr="00630E16">
        <w:rPr>
          <w:rFonts w:hAnsi="宋体"/>
          <w:b/>
          <w:sz w:val="24"/>
        </w:rPr>
        <w:t>开题报告撰写与管理</w:t>
      </w:r>
      <w:proofErr w:type="spellEnd"/>
    </w:p>
    <w:p w:rsidR="003921F8" w:rsidRPr="00630E16" w:rsidRDefault="003921F8" w:rsidP="003921F8">
      <w:pPr>
        <w:pStyle w:val="a3"/>
        <w:spacing w:line="420" w:lineRule="exact"/>
        <w:ind w:firstLineChars="200" w:firstLine="482"/>
        <w:rPr>
          <w:rFonts w:hAnsi="宋体"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第五条</w:t>
      </w:r>
      <w:proofErr w:type="spellEnd"/>
      <w:r w:rsidRPr="00630E16">
        <w:rPr>
          <w:rFonts w:hAnsi="宋体"/>
          <w:sz w:val="24"/>
        </w:rPr>
        <w:t xml:space="preserve"> </w:t>
      </w:r>
      <w:proofErr w:type="spellStart"/>
      <w:r w:rsidRPr="00630E16">
        <w:rPr>
          <w:rFonts w:hAnsi="宋体"/>
          <w:sz w:val="24"/>
        </w:rPr>
        <w:t>开题报告书应在导师指导下，由研究生本人完成</w:t>
      </w:r>
      <w:proofErr w:type="spellEnd"/>
      <w:r w:rsidRPr="00630E16">
        <w:rPr>
          <w:rFonts w:hAnsi="宋体"/>
          <w:sz w:val="24"/>
        </w:rPr>
        <w:t>。</w:t>
      </w:r>
    </w:p>
    <w:p w:rsidR="003921F8" w:rsidRPr="00630E16" w:rsidRDefault="003921F8" w:rsidP="003921F8">
      <w:pPr>
        <w:pStyle w:val="a3"/>
        <w:spacing w:line="420" w:lineRule="exact"/>
        <w:ind w:firstLineChars="200" w:firstLine="482"/>
        <w:rPr>
          <w:rFonts w:hAnsi="宋体"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第六条</w:t>
      </w:r>
      <w:proofErr w:type="spellEnd"/>
      <w:r w:rsidRPr="00630E16">
        <w:rPr>
          <w:rFonts w:hAnsi="宋体"/>
          <w:sz w:val="24"/>
        </w:rPr>
        <w:t xml:space="preserve"> </w:t>
      </w:r>
      <w:proofErr w:type="spellStart"/>
      <w:r w:rsidRPr="00630E16">
        <w:rPr>
          <w:rFonts w:hAnsi="宋体"/>
          <w:sz w:val="24"/>
        </w:rPr>
        <w:t>研究生学位论文选题开始时间应不迟于第二学期末（国际商务专业从第二学期初开始</w:t>
      </w:r>
      <w:proofErr w:type="spellEnd"/>
      <w:r w:rsidRPr="00630E16">
        <w:rPr>
          <w:rFonts w:hAnsi="宋体"/>
          <w:sz w:val="24"/>
        </w:rPr>
        <w:t>）。</w:t>
      </w:r>
    </w:p>
    <w:p w:rsidR="003921F8" w:rsidRPr="00630E16" w:rsidRDefault="003921F8" w:rsidP="003921F8">
      <w:pPr>
        <w:pStyle w:val="a3"/>
        <w:spacing w:line="420" w:lineRule="exact"/>
        <w:ind w:firstLineChars="200" w:firstLine="482"/>
        <w:rPr>
          <w:rFonts w:hAnsi="宋体"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第七条</w:t>
      </w:r>
      <w:proofErr w:type="spellEnd"/>
      <w:r w:rsidRPr="00630E16">
        <w:rPr>
          <w:rFonts w:hAnsi="宋体"/>
          <w:sz w:val="24"/>
        </w:rPr>
        <w:t xml:space="preserve"> </w:t>
      </w:r>
      <w:proofErr w:type="spellStart"/>
      <w:r w:rsidRPr="00630E16">
        <w:rPr>
          <w:rFonts w:hAnsi="宋体"/>
          <w:sz w:val="24"/>
        </w:rPr>
        <w:t>开题报告主要内容</w:t>
      </w:r>
      <w:proofErr w:type="spellEnd"/>
      <w:r w:rsidRPr="00630E16">
        <w:rPr>
          <w:rFonts w:hAnsi="宋体"/>
          <w:sz w:val="24"/>
        </w:rPr>
        <w:t>：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/>
          <w:sz w:val="24"/>
        </w:rPr>
        <w:t>1.选题的目的和意义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 w:hint="eastAsia"/>
          <w:sz w:val="24"/>
        </w:rPr>
        <w:t>（</w:t>
      </w:r>
      <w:r w:rsidRPr="00630E16">
        <w:rPr>
          <w:rFonts w:hAnsi="宋体"/>
          <w:sz w:val="24"/>
        </w:rPr>
        <w:t>1）本选题的背景与目的；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 w:hint="eastAsia"/>
          <w:sz w:val="24"/>
        </w:rPr>
        <w:t>（</w:t>
      </w:r>
      <w:r w:rsidRPr="00630E16">
        <w:rPr>
          <w:rFonts w:hAnsi="宋体"/>
          <w:sz w:val="24"/>
        </w:rPr>
        <w:t>2）本选题的文献综述、国内外研究现状和进展分析；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 w:hint="eastAsia"/>
          <w:sz w:val="24"/>
        </w:rPr>
        <w:t>（</w:t>
      </w:r>
      <w:r w:rsidRPr="00630E16">
        <w:rPr>
          <w:rFonts w:hAnsi="宋体"/>
          <w:sz w:val="24"/>
        </w:rPr>
        <w:t>3）本选题研究的主要内容、特色及重点；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 w:hint="eastAsia"/>
          <w:sz w:val="24"/>
        </w:rPr>
        <w:t>（</w:t>
      </w:r>
      <w:r w:rsidRPr="00630E16">
        <w:rPr>
          <w:rFonts w:hAnsi="宋体"/>
          <w:sz w:val="24"/>
        </w:rPr>
        <w:t>4）本选题研究内容的理论与实用价值，选题的前沿性及创新性。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/>
          <w:sz w:val="24"/>
        </w:rPr>
        <w:t>2.研究方案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 w:hint="eastAsia"/>
          <w:sz w:val="24"/>
        </w:rPr>
        <w:t>（</w:t>
      </w:r>
      <w:r w:rsidRPr="00630E16">
        <w:rPr>
          <w:rFonts w:hAnsi="宋体"/>
          <w:sz w:val="24"/>
        </w:rPr>
        <w:t>1）制定具体的研究方案及研究工作计划；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 w:hint="eastAsia"/>
          <w:sz w:val="24"/>
        </w:rPr>
        <w:t>（</w:t>
      </w:r>
      <w:r w:rsidRPr="00630E16">
        <w:rPr>
          <w:rFonts w:hAnsi="宋体"/>
          <w:sz w:val="24"/>
        </w:rPr>
        <w:t>2）实施方案所需的技术、实验条件（研究过程拟采用的研究方法和手段）；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 w:hint="eastAsia"/>
          <w:sz w:val="24"/>
        </w:rPr>
        <w:t>（</w:t>
      </w:r>
      <w:r w:rsidRPr="00630E16">
        <w:rPr>
          <w:rFonts w:hAnsi="宋体"/>
          <w:sz w:val="24"/>
        </w:rPr>
        <w:t>3）需要解决的主要问题和关键技术问题；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 w:hint="eastAsia"/>
          <w:sz w:val="24"/>
        </w:rPr>
        <w:t>（</w:t>
      </w:r>
      <w:r w:rsidRPr="00630E16">
        <w:rPr>
          <w:rFonts w:hAnsi="宋体"/>
          <w:sz w:val="24"/>
        </w:rPr>
        <w:t>4）预期达到的目标及可能的创新点。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/>
          <w:sz w:val="24"/>
        </w:rPr>
        <w:t>3.研究计划进度安排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/>
          <w:sz w:val="24"/>
        </w:rPr>
        <w:t>4.参考文献目录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 w:hint="eastAsia"/>
          <w:sz w:val="24"/>
        </w:rPr>
        <w:lastRenderedPageBreak/>
        <w:t>（</w:t>
      </w:r>
      <w:r w:rsidRPr="00630E16">
        <w:rPr>
          <w:rFonts w:hAnsi="宋体"/>
          <w:sz w:val="24"/>
        </w:rPr>
        <w:t>1）撰写者亲自考察过的对开题报告有参考价值的文献；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 w:hint="eastAsia"/>
          <w:sz w:val="24"/>
        </w:rPr>
        <w:t>（</w:t>
      </w:r>
      <w:r w:rsidRPr="00630E16">
        <w:rPr>
          <w:rFonts w:hAnsi="宋体"/>
          <w:sz w:val="24"/>
        </w:rPr>
        <w:t>2）引用他人的学术观点或学术成果，须列入文献中；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 w:hint="eastAsia"/>
          <w:sz w:val="24"/>
        </w:rPr>
        <w:t>（</w:t>
      </w:r>
      <w:r w:rsidRPr="00630E16">
        <w:rPr>
          <w:rFonts w:hAnsi="宋体"/>
          <w:sz w:val="24"/>
        </w:rPr>
        <w:t>3）参考文献按在开题报告中出现的顺序列出；</w:t>
      </w:r>
    </w:p>
    <w:p w:rsidR="003921F8" w:rsidRPr="00630E16" w:rsidRDefault="003921F8" w:rsidP="003921F8">
      <w:pPr>
        <w:pStyle w:val="a3"/>
        <w:spacing w:line="420" w:lineRule="exact"/>
        <w:ind w:firstLineChars="200" w:firstLine="480"/>
        <w:rPr>
          <w:rFonts w:hAnsi="宋体"/>
          <w:sz w:val="24"/>
        </w:rPr>
      </w:pPr>
      <w:r w:rsidRPr="00630E16">
        <w:rPr>
          <w:rFonts w:hAnsi="宋体" w:hint="eastAsia"/>
          <w:sz w:val="24"/>
        </w:rPr>
        <w:t>（</w:t>
      </w:r>
      <w:r w:rsidRPr="00630E16">
        <w:rPr>
          <w:rFonts w:hAnsi="宋体"/>
          <w:sz w:val="24"/>
        </w:rPr>
        <w:t>4）学术型硕士学位论文的参考文献一般应不少于50篇</w:t>
      </w:r>
      <w:r w:rsidRPr="00630E16">
        <w:rPr>
          <w:rFonts w:hAnsi="宋体" w:hint="eastAsia"/>
          <w:sz w:val="24"/>
        </w:rPr>
        <w:t>。</w:t>
      </w:r>
      <w:r w:rsidRPr="00630E16">
        <w:rPr>
          <w:rFonts w:hAnsi="宋体"/>
          <w:sz w:val="24"/>
        </w:rPr>
        <w:t>其中，外文文献一般不少于总数的1/3，近五年的文献数一般应不少于总数的1/2。专业硕士学位论文的参考文献一般应不少于30篇。</w:t>
      </w:r>
    </w:p>
    <w:p w:rsidR="003921F8" w:rsidRPr="00630E16" w:rsidRDefault="003921F8" w:rsidP="003921F8">
      <w:pPr>
        <w:pStyle w:val="a3"/>
        <w:spacing w:line="420" w:lineRule="exact"/>
        <w:ind w:firstLineChars="200" w:firstLine="482"/>
        <w:rPr>
          <w:rFonts w:hAnsi="宋体"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第八条</w:t>
      </w:r>
      <w:proofErr w:type="spellEnd"/>
      <w:r w:rsidRPr="00630E16">
        <w:rPr>
          <w:rFonts w:hAnsi="宋体"/>
          <w:b/>
          <w:sz w:val="24"/>
        </w:rPr>
        <w:t xml:space="preserve"> </w:t>
      </w:r>
      <w:r w:rsidRPr="00630E16">
        <w:rPr>
          <w:rFonts w:hAnsi="宋体"/>
          <w:sz w:val="24"/>
        </w:rPr>
        <w:t>论文涉密申请应在开题前提出，开题结束后不再受理。涉密论文范围主要为学位论文主题、研究方向、主要内容或成果涉及国家秘密；或虽属自发研究，没有涉密科研、生产项目或任务支撑，但相关内容泄露后会损害国家安全和利益的情形。涉密申请应由开题人书面提出，连同密级、保密期限和知悉范围等证明材料，经导师、学位评定分委员会审定并出具意见后，提交研究生院学位办公室。</w:t>
      </w:r>
    </w:p>
    <w:p w:rsidR="003921F8" w:rsidRPr="00630E16" w:rsidRDefault="003921F8" w:rsidP="003921F8">
      <w:pPr>
        <w:pStyle w:val="a3"/>
        <w:spacing w:line="420" w:lineRule="exact"/>
        <w:jc w:val="center"/>
        <w:rPr>
          <w:rFonts w:hAnsi="宋体"/>
          <w:b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第三章</w:t>
      </w:r>
      <w:proofErr w:type="spellEnd"/>
      <w:r w:rsidRPr="00630E16">
        <w:rPr>
          <w:rFonts w:hAnsi="宋体"/>
          <w:b/>
          <w:sz w:val="24"/>
        </w:rPr>
        <w:t xml:space="preserve"> </w:t>
      </w:r>
      <w:proofErr w:type="spellStart"/>
      <w:r w:rsidRPr="00630E16">
        <w:rPr>
          <w:rFonts w:hAnsi="宋体"/>
          <w:b/>
          <w:sz w:val="24"/>
        </w:rPr>
        <w:t>开题</w:t>
      </w:r>
      <w:r w:rsidRPr="00630E16">
        <w:rPr>
          <w:rFonts w:hAnsi="宋体" w:hint="eastAsia"/>
          <w:b/>
          <w:sz w:val="24"/>
        </w:rPr>
        <w:t>报告</w:t>
      </w:r>
      <w:r w:rsidRPr="00630E16">
        <w:rPr>
          <w:rFonts w:hAnsi="宋体"/>
          <w:b/>
          <w:sz w:val="24"/>
        </w:rPr>
        <w:t>组织与评审管理</w:t>
      </w:r>
      <w:proofErr w:type="spellEnd"/>
    </w:p>
    <w:p w:rsidR="003921F8" w:rsidRPr="00630E16" w:rsidRDefault="003921F8" w:rsidP="003921F8">
      <w:pPr>
        <w:pStyle w:val="a3"/>
        <w:spacing w:line="420" w:lineRule="exact"/>
        <w:ind w:firstLineChars="200" w:firstLine="482"/>
        <w:rPr>
          <w:rFonts w:hAnsi="宋体"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第九条</w:t>
      </w:r>
      <w:proofErr w:type="spellEnd"/>
      <w:r w:rsidRPr="00630E16">
        <w:rPr>
          <w:rFonts w:hAnsi="宋体"/>
          <w:b/>
          <w:sz w:val="24"/>
        </w:rPr>
        <w:t xml:space="preserve"> </w:t>
      </w:r>
      <w:r w:rsidRPr="00630E16">
        <w:rPr>
          <w:rFonts w:hAnsi="宋体"/>
          <w:sz w:val="24"/>
        </w:rPr>
        <w:t>每年学位论文开题工作</w:t>
      </w:r>
      <w:r w:rsidRPr="00630E16">
        <w:rPr>
          <w:rFonts w:hAnsi="宋体" w:hint="eastAsia"/>
          <w:sz w:val="24"/>
        </w:rPr>
        <w:t>要求在</w:t>
      </w:r>
      <w:r w:rsidRPr="00630E16">
        <w:rPr>
          <w:rFonts w:hAnsi="宋体"/>
          <w:sz w:val="24"/>
        </w:rPr>
        <w:t>第三学期</w:t>
      </w:r>
      <w:r w:rsidRPr="00630E16">
        <w:rPr>
          <w:rFonts w:hAnsi="宋体" w:hint="eastAsia"/>
          <w:sz w:val="24"/>
        </w:rPr>
        <w:t>期中</w:t>
      </w:r>
      <w:r w:rsidRPr="00630E16">
        <w:rPr>
          <w:rFonts w:hAnsi="宋体"/>
          <w:sz w:val="24"/>
        </w:rPr>
        <w:t>完成（国际商务专业应在第二学</w:t>
      </w:r>
      <w:r w:rsidRPr="00630E16">
        <w:rPr>
          <w:rFonts w:hAnsi="宋体" w:hint="eastAsia"/>
          <w:sz w:val="24"/>
        </w:rPr>
        <w:t>期末</w:t>
      </w:r>
      <w:r w:rsidRPr="00630E16">
        <w:rPr>
          <w:rFonts w:hAnsi="宋体"/>
          <w:sz w:val="24"/>
        </w:rPr>
        <w:t>前完成）。具体时间由培养单位根据实际情况安排。</w:t>
      </w:r>
      <w:r w:rsidRPr="00630E16">
        <w:rPr>
          <w:rFonts w:hAnsi="宋体" w:hint="eastAsia"/>
          <w:sz w:val="24"/>
        </w:rPr>
        <w:t>为保证学位论文的写作时间，研究生开题距申请答辩一般不得少于</w:t>
      </w:r>
      <w:r w:rsidRPr="00630E16">
        <w:rPr>
          <w:rFonts w:hAnsi="宋体"/>
          <w:sz w:val="24"/>
        </w:rPr>
        <w:t>1年，否则不予安排答辩。</w:t>
      </w:r>
    </w:p>
    <w:p w:rsidR="003921F8" w:rsidRPr="00630E16" w:rsidRDefault="003921F8" w:rsidP="003921F8">
      <w:pPr>
        <w:pStyle w:val="a3"/>
        <w:spacing w:line="420" w:lineRule="exact"/>
        <w:ind w:firstLineChars="200" w:firstLine="482"/>
        <w:rPr>
          <w:rFonts w:hAnsi="宋体"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第十条</w:t>
      </w:r>
      <w:proofErr w:type="spellEnd"/>
      <w:r w:rsidRPr="00630E16">
        <w:rPr>
          <w:rFonts w:hAnsi="宋体"/>
          <w:sz w:val="24"/>
        </w:rPr>
        <w:t xml:space="preserve"> </w:t>
      </w:r>
      <w:proofErr w:type="spellStart"/>
      <w:r w:rsidRPr="00630E16">
        <w:rPr>
          <w:rFonts w:hAnsi="宋体" w:hint="eastAsia"/>
          <w:sz w:val="24"/>
        </w:rPr>
        <w:t>研究生撰写开题报告,经导师同意后,提前一周在研究生教务管理系统中提交开题申请,并上传开题报告</w:t>
      </w:r>
      <w:proofErr w:type="spellEnd"/>
      <w:r w:rsidRPr="00630E16">
        <w:rPr>
          <w:rFonts w:hAnsi="宋体" w:hint="eastAsia"/>
          <w:sz w:val="24"/>
        </w:rPr>
        <w:t>。</w:t>
      </w:r>
    </w:p>
    <w:p w:rsidR="003921F8" w:rsidRPr="00630E16" w:rsidRDefault="003921F8" w:rsidP="003921F8">
      <w:pPr>
        <w:pStyle w:val="a3"/>
        <w:spacing w:line="420" w:lineRule="exact"/>
        <w:ind w:firstLineChars="200" w:firstLine="482"/>
        <w:rPr>
          <w:rFonts w:hAnsi="宋体"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第十一条</w:t>
      </w:r>
      <w:proofErr w:type="spellEnd"/>
      <w:r w:rsidRPr="00630E16">
        <w:rPr>
          <w:rFonts w:hAnsi="宋体" w:hint="eastAsia"/>
          <w:sz w:val="24"/>
        </w:rPr>
        <w:t xml:space="preserve"> </w:t>
      </w:r>
      <w:r w:rsidRPr="00630E16">
        <w:rPr>
          <w:rFonts w:hAnsi="宋体"/>
          <w:sz w:val="24"/>
        </w:rPr>
        <w:t>开题评审由培养单位按照学科方向统一组织完成，应于开题考核前3天将开题考核日期、地点及评审组成员</w:t>
      </w:r>
      <w:r w:rsidRPr="00630E16">
        <w:rPr>
          <w:rFonts w:hAnsi="宋体" w:hint="eastAsia"/>
          <w:sz w:val="24"/>
        </w:rPr>
        <w:t>予以</w:t>
      </w:r>
      <w:r w:rsidRPr="00630E16">
        <w:rPr>
          <w:rFonts w:hAnsi="宋体"/>
          <w:sz w:val="24"/>
        </w:rPr>
        <w:t>公示。开题评审组成员由3-5名具有高级专业技术职务或具有博士学位的专家组成，评审组主席由具有高级专业技术职务的专家担任（专业学位研究生开题报告过程中至少有1名具有相当专业技术职务的企事业单位专家）。开题评审组设秘书1人。</w:t>
      </w:r>
    </w:p>
    <w:p w:rsidR="003921F8" w:rsidRPr="00630E16" w:rsidRDefault="003921F8" w:rsidP="003921F8">
      <w:pPr>
        <w:pStyle w:val="a3"/>
        <w:spacing w:line="420" w:lineRule="exact"/>
        <w:ind w:firstLineChars="200" w:firstLine="482"/>
        <w:rPr>
          <w:rFonts w:hAnsi="宋体"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第十二条</w:t>
      </w:r>
      <w:proofErr w:type="spellEnd"/>
      <w:r w:rsidRPr="00630E16">
        <w:rPr>
          <w:rFonts w:hAnsi="宋体"/>
          <w:sz w:val="24"/>
        </w:rPr>
        <w:t xml:space="preserve"> 开题报告会采用答辩方式进行评审。就开题报告书和文献综述进行答辩，二者均通过，方视为开题通过。鼓励培养单位安排新生旁听，帮助新生形成对学位论文写作和答辩的初步印象。</w:t>
      </w:r>
    </w:p>
    <w:p w:rsidR="003921F8" w:rsidRPr="00630E16" w:rsidRDefault="003921F8" w:rsidP="003921F8">
      <w:pPr>
        <w:pStyle w:val="a3"/>
        <w:spacing w:line="420" w:lineRule="exact"/>
        <w:ind w:firstLineChars="200" w:firstLine="482"/>
        <w:rPr>
          <w:rFonts w:hAnsi="宋体"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第十三条</w:t>
      </w:r>
      <w:proofErr w:type="spellEnd"/>
      <w:r w:rsidRPr="00630E16">
        <w:rPr>
          <w:rFonts w:hAnsi="宋体"/>
          <w:sz w:val="24"/>
        </w:rPr>
        <w:t xml:space="preserve"> 开题评审结果分为通过和不通过两种。如开题通过，研究生可继续充实完善论文内容，进入论文写作阶段。如开题不通过，研究生应根据评审意见对开题报告书进行全面修改。需在一个月内提出重新开题申请，经研究生院批准后，由所在</w:t>
      </w:r>
      <w:r w:rsidRPr="00630E16">
        <w:rPr>
          <w:rFonts w:hAnsi="宋体" w:hint="eastAsia"/>
          <w:sz w:val="24"/>
        </w:rPr>
        <w:t>学院</w:t>
      </w:r>
      <w:r w:rsidRPr="00630E16">
        <w:rPr>
          <w:rFonts w:hAnsi="宋体"/>
          <w:sz w:val="24"/>
        </w:rPr>
        <w:t>组织进行。仍未通过者，延至下一年重新开题。重新开题的报告会应由同一专家组的全部或部分成员组成。重新开题</w:t>
      </w:r>
      <w:r w:rsidRPr="00630E16">
        <w:rPr>
          <w:rFonts w:hAnsi="宋体" w:hint="eastAsia"/>
          <w:sz w:val="24"/>
        </w:rPr>
        <w:t>后</w:t>
      </w:r>
      <w:r w:rsidRPr="00630E16">
        <w:rPr>
          <w:rFonts w:hAnsi="宋体"/>
          <w:sz w:val="24"/>
        </w:rPr>
        <w:t>，仍不能通过的，将按《北京服装学院研究生</w:t>
      </w:r>
      <w:r w:rsidRPr="00630E16">
        <w:rPr>
          <w:rFonts w:hAnsi="宋体" w:hint="eastAsia"/>
          <w:sz w:val="24"/>
        </w:rPr>
        <w:t>学籍</w:t>
      </w:r>
      <w:r w:rsidRPr="00630E16">
        <w:rPr>
          <w:rFonts w:hAnsi="宋体"/>
          <w:sz w:val="24"/>
        </w:rPr>
        <w:t>管理规定》</w:t>
      </w:r>
      <w:r w:rsidRPr="00630E16">
        <w:rPr>
          <w:rFonts w:hAnsi="宋体" w:hint="eastAsia"/>
          <w:sz w:val="24"/>
        </w:rPr>
        <w:t>相关</w:t>
      </w:r>
      <w:r w:rsidRPr="00630E16">
        <w:rPr>
          <w:rFonts w:hAnsi="宋体"/>
          <w:sz w:val="24"/>
        </w:rPr>
        <w:t>条款处理。</w:t>
      </w:r>
    </w:p>
    <w:p w:rsidR="003921F8" w:rsidRPr="00630E16" w:rsidRDefault="003921F8" w:rsidP="003921F8">
      <w:pPr>
        <w:pStyle w:val="a3"/>
        <w:spacing w:line="420" w:lineRule="exact"/>
        <w:ind w:firstLineChars="200" w:firstLine="482"/>
        <w:rPr>
          <w:rFonts w:hAnsi="宋体"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第十四条</w:t>
      </w:r>
      <w:proofErr w:type="spellEnd"/>
      <w:r w:rsidRPr="00630E16">
        <w:rPr>
          <w:rFonts w:hAnsi="宋体"/>
          <w:sz w:val="24"/>
        </w:rPr>
        <w:t xml:space="preserve"> 开题</w:t>
      </w:r>
      <w:r w:rsidRPr="00630E16">
        <w:rPr>
          <w:rFonts w:hAnsi="宋体" w:hint="eastAsia"/>
          <w:sz w:val="24"/>
        </w:rPr>
        <w:t>结束</w:t>
      </w:r>
      <w:r w:rsidRPr="00630E16">
        <w:rPr>
          <w:rFonts w:hAnsi="宋体"/>
          <w:sz w:val="24"/>
        </w:rPr>
        <w:t>一周后</w:t>
      </w:r>
      <w:r w:rsidRPr="00630E16">
        <w:rPr>
          <w:rFonts w:hAnsi="宋体" w:hint="eastAsia"/>
          <w:sz w:val="24"/>
        </w:rPr>
        <w:t>，</w:t>
      </w:r>
      <w:r w:rsidRPr="00630E16">
        <w:rPr>
          <w:rFonts w:hAnsi="宋体"/>
          <w:sz w:val="24"/>
        </w:rPr>
        <w:t>研究生</w:t>
      </w:r>
      <w:r w:rsidRPr="00630E16">
        <w:rPr>
          <w:rFonts w:hAnsi="宋体" w:hint="eastAsia"/>
          <w:sz w:val="24"/>
        </w:rPr>
        <w:t>导师</w:t>
      </w:r>
      <w:r w:rsidRPr="00630E16">
        <w:rPr>
          <w:rFonts w:hAnsi="宋体"/>
          <w:sz w:val="24"/>
        </w:rPr>
        <w:t>根据开题答辩结果，在研究生教务</w:t>
      </w:r>
      <w:r w:rsidRPr="00630E16">
        <w:rPr>
          <w:rFonts w:hAnsi="宋体"/>
          <w:sz w:val="24"/>
        </w:rPr>
        <w:lastRenderedPageBreak/>
        <w:t>管理系统</w:t>
      </w:r>
      <w:r w:rsidRPr="00630E16">
        <w:rPr>
          <w:rFonts w:hAnsi="宋体" w:hint="eastAsia"/>
          <w:sz w:val="24"/>
        </w:rPr>
        <w:t>中</w:t>
      </w:r>
      <w:r w:rsidRPr="00630E16">
        <w:rPr>
          <w:rFonts w:hAnsi="宋体"/>
          <w:sz w:val="24"/>
        </w:rPr>
        <w:t>录入所</w:t>
      </w:r>
      <w:r w:rsidRPr="00630E16">
        <w:rPr>
          <w:rFonts w:hAnsi="宋体" w:hint="eastAsia"/>
          <w:sz w:val="24"/>
        </w:rPr>
        <w:t>指导</w:t>
      </w:r>
      <w:r w:rsidRPr="00630E16">
        <w:rPr>
          <w:rFonts w:hAnsi="宋体"/>
          <w:sz w:val="24"/>
        </w:rPr>
        <w:t>研究生</w:t>
      </w:r>
      <w:r w:rsidRPr="00630E16">
        <w:rPr>
          <w:rFonts w:hAnsi="宋体" w:hint="eastAsia"/>
          <w:sz w:val="24"/>
        </w:rPr>
        <w:t>的</w:t>
      </w:r>
      <w:r w:rsidRPr="00630E16">
        <w:rPr>
          <w:rFonts w:hAnsi="宋体"/>
          <w:sz w:val="24"/>
        </w:rPr>
        <w:t>开题结果；培养单位在每年12月底前在系统内审核本学期开题情况，统计开题评审结果，汇总并上报研究生院；研究生院经核查确认后，于学期末</w:t>
      </w:r>
      <w:r w:rsidRPr="00630E16">
        <w:rPr>
          <w:rFonts w:hAnsi="宋体" w:hint="eastAsia"/>
          <w:sz w:val="24"/>
        </w:rPr>
        <w:t>反馈</w:t>
      </w:r>
      <w:r w:rsidRPr="00630E16">
        <w:rPr>
          <w:rFonts w:hAnsi="宋体"/>
          <w:sz w:val="24"/>
        </w:rPr>
        <w:t>开题评审结果，作为研究生申请答辩的依据。</w:t>
      </w:r>
    </w:p>
    <w:p w:rsidR="003921F8" w:rsidRPr="00630E16" w:rsidRDefault="003921F8" w:rsidP="003921F8">
      <w:pPr>
        <w:pStyle w:val="a3"/>
        <w:spacing w:line="420" w:lineRule="exact"/>
        <w:ind w:firstLineChars="200" w:firstLine="482"/>
        <w:rPr>
          <w:rFonts w:hAnsi="宋体"/>
          <w:sz w:val="24"/>
        </w:rPr>
      </w:pPr>
      <w:proofErr w:type="spellStart"/>
      <w:r w:rsidRPr="00630E16">
        <w:rPr>
          <w:rFonts w:hAnsi="宋体" w:hint="eastAsia"/>
          <w:b/>
          <w:sz w:val="24"/>
        </w:rPr>
        <w:t>第十五条</w:t>
      </w:r>
      <w:proofErr w:type="spellEnd"/>
      <w:r w:rsidRPr="00630E16">
        <w:rPr>
          <w:rFonts w:hAnsi="宋体"/>
          <w:b/>
          <w:sz w:val="24"/>
        </w:rPr>
        <w:t xml:space="preserve"> </w:t>
      </w:r>
      <w:r w:rsidRPr="00630E16">
        <w:rPr>
          <w:rFonts w:hAnsi="宋体"/>
          <w:sz w:val="24"/>
        </w:rPr>
        <w:t>研究生开题评审结束后，选题原则上不</w:t>
      </w:r>
      <w:r w:rsidRPr="00630E16">
        <w:rPr>
          <w:rFonts w:hAnsi="宋体" w:hint="eastAsia"/>
          <w:sz w:val="24"/>
        </w:rPr>
        <w:t>得随意</w:t>
      </w:r>
      <w:r w:rsidRPr="00630E16">
        <w:rPr>
          <w:rFonts w:hAnsi="宋体"/>
          <w:sz w:val="24"/>
        </w:rPr>
        <w:t>更改</w:t>
      </w:r>
      <w:r w:rsidRPr="00630E16">
        <w:rPr>
          <w:rFonts w:hAnsi="宋体" w:hint="eastAsia"/>
          <w:sz w:val="24"/>
        </w:rPr>
        <w:t>学位</w:t>
      </w:r>
      <w:r w:rsidRPr="00630E16">
        <w:rPr>
          <w:rFonts w:hAnsi="宋体"/>
          <w:sz w:val="24"/>
        </w:rPr>
        <w:t>论文题目。</w:t>
      </w:r>
      <w:r w:rsidRPr="00630E16">
        <w:rPr>
          <w:rFonts w:hAnsi="宋体" w:hint="eastAsia"/>
          <w:sz w:val="24"/>
        </w:rPr>
        <w:t>但在不涉及研究方向和主要研究内容改变的情况下，学位论文题目可做细微调整。</w:t>
      </w:r>
      <w:r w:rsidRPr="00630E16">
        <w:rPr>
          <w:rFonts w:hAnsi="宋体"/>
          <w:sz w:val="24"/>
        </w:rPr>
        <w:t>如有特殊原因确需对课题进行实质性修改，须由研究生本人填写《北京服装学院研究生改题申请表》，经导师和学位评定分委员会同意，报研究生院备案，并于申请1月内严格按照开题程序重新开题。未经申请擅自变动选题者，不予安排答辩。</w:t>
      </w:r>
    </w:p>
    <w:p w:rsidR="003921F8" w:rsidRPr="00630E16" w:rsidRDefault="003921F8" w:rsidP="003921F8">
      <w:pPr>
        <w:spacing w:line="420" w:lineRule="exact"/>
        <w:jc w:val="center"/>
        <w:rPr>
          <w:rFonts w:ascii="宋体" w:hAnsi="宋体"/>
          <w:b/>
          <w:sz w:val="24"/>
        </w:rPr>
      </w:pPr>
      <w:r w:rsidRPr="00630E16">
        <w:rPr>
          <w:rFonts w:ascii="宋体" w:hAnsi="宋体" w:hint="eastAsia"/>
          <w:b/>
          <w:sz w:val="24"/>
        </w:rPr>
        <w:t>第四章</w:t>
      </w:r>
      <w:r w:rsidRPr="00630E16">
        <w:rPr>
          <w:rFonts w:ascii="宋体" w:hAnsi="宋体"/>
          <w:b/>
          <w:sz w:val="24"/>
        </w:rPr>
        <w:t xml:space="preserve"> 附则</w:t>
      </w:r>
    </w:p>
    <w:p w:rsidR="003921F8" w:rsidRPr="00630E16" w:rsidRDefault="003921F8" w:rsidP="003921F8">
      <w:pPr>
        <w:pStyle w:val="a3"/>
        <w:spacing w:line="420" w:lineRule="exact"/>
        <w:ind w:firstLineChars="200" w:firstLine="482"/>
      </w:pPr>
      <w:proofErr w:type="spellStart"/>
      <w:r w:rsidRPr="00630E16">
        <w:rPr>
          <w:rFonts w:hAnsi="宋体" w:hint="eastAsia"/>
          <w:b/>
          <w:sz w:val="24"/>
        </w:rPr>
        <w:t>第十六条</w:t>
      </w:r>
      <w:proofErr w:type="spellEnd"/>
      <w:r w:rsidRPr="00630E16">
        <w:rPr>
          <w:rFonts w:hAnsi="宋体"/>
          <w:sz w:val="24"/>
        </w:rPr>
        <w:t xml:space="preserve"> </w:t>
      </w:r>
      <w:proofErr w:type="spellStart"/>
      <w:r w:rsidRPr="00630E16">
        <w:rPr>
          <w:rFonts w:hAnsi="宋体"/>
          <w:sz w:val="24"/>
        </w:rPr>
        <w:t>本办法自</w:t>
      </w:r>
      <w:r w:rsidRPr="00630E16">
        <w:rPr>
          <w:rFonts w:hAnsi="宋体" w:cs="仿宋" w:hint="eastAsia"/>
          <w:spacing w:val="-1"/>
          <w:kern w:val="0"/>
          <w:sz w:val="24"/>
          <w:lang w:val="zh-CN" w:bidi="zh-CN"/>
        </w:rPr>
        <w:t>公布之日</w:t>
      </w:r>
      <w:r w:rsidRPr="00630E16">
        <w:rPr>
          <w:rFonts w:hAnsi="宋体"/>
          <w:sz w:val="24"/>
        </w:rPr>
        <w:t>起</w:t>
      </w:r>
      <w:r w:rsidRPr="00630E16">
        <w:rPr>
          <w:rFonts w:hAnsi="宋体" w:hint="eastAsia"/>
          <w:sz w:val="24"/>
        </w:rPr>
        <w:t>施行</w:t>
      </w:r>
      <w:proofErr w:type="spellEnd"/>
      <w:r w:rsidRPr="00630E16">
        <w:rPr>
          <w:rFonts w:hAnsi="宋体" w:hint="eastAsia"/>
          <w:sz w:val="24"/>
          <w:lang w:eastAsia="zh-CN"/>
        </w:rPr>
        <w:t>。</w:t>
      </w:r>
      <w:proofErr w:type="spellStart"/>
      <w:r w:rsidRPr="00630E16">
        <w:rPr>
          <w:rFonts w:hAnsi="宋体"/>
          <w:sz w:val="24"/>
        </w:rPr>
        <w:t>本办法</w:t>
      </w:r>
      <w:r w:rsidRPr="00630E16">
        <w:rPr>
          <w:rFonts w:hAnsi="宋体" w:hint="eastAsia"/>
          <w:sz w:val="24"/>
          <w:lang w:eastAsia="zh-CN"/>
        </w:rPr>
        <w:t>由</w:t>
      </w:r>
      <w:r w:rsidRPr="00630E16">
        <w:rPr>
          <w:rFonts w:hAnsi="宋体"/>
          <w:sz w:val="24"/>
        </w:rPr>
        <w:t>研究生院负责解释</w:t>
      </w:r>
      <w:proofErr w:type="spellEnd"/>
      <w:r w:rsidRPr="00630E16">
        <w:rPr>
          <w:rFonts w:hAnsi="宋体"/>
          <w:sz w:val="24"/>
        </w:rPr>
        <w:t>。</w:t>
      </w:r>
    </w:p>
    <w:p w:rsidR="003921F8" w:rsidRPr="00630E16" w:rsidRDefault="003921F8" w:rsidP="003921F8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</w:p>
    <w:p w:rsidR="003921F8" w:rsidRPr="00630E16" w:rsidRDefault="003921F8" w:rsidP="003921F8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</w:p>
    <w:p w:rsidR="003921F8" w:rsidRPr="00630E16" w:rsidRDefault="003921F8" w:rsidP="003921F8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</w:p>
    <w:p w:rsidR="003921F8" w:rsidRPr="00630E16" w:rsidRDefault="003921F8" w:rsidP="003921F8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</w:p>
    <w:p w:rsidR="003921F8" w:rsidRPr="00630E16" w:rsidRDefault="003921F8" w:rsidP="003921F8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</w:p>
    <w:p w:rsidR="003921F8" w:rsidRPr="00630E16" w:rsidRDefault="003921F8" w:rsidP="003921F8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</w:p>
    <w:p w:rsidR="003921F8" w:rsidRPr="00630E16" w:rsidRDefault="003921F8" w:rsidP="003921F8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</w:p>
    <w:p w:rsidR="003921F8" w:rsidRPr="00630E16" w:rsidRDefault="003921F8" w:rsidP="003921F8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</w:p>
    <w:p w:rsidR="003921F8" w:rsidRPr="00630E16" w:rsidRDefault="003921F8" w:rsidP="003921F8">
      <w:pPr>
        <w:spacing w:line="44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</w:p>
    <w:p w:rsidR="00C32F90" w:rsidRPr="003921F8" w:rsidRDefault="00C32F90">
      <w:bookmarkStart w:id="0" w:name="_GoBack"/>
      <w:bookmarkEnd w:id="0"/>
    </w:p>
    <w:sectPr w:rsidR="00C32F90" w:rsidRPr="00392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1F8"/>
    <w:rsid w:val="003921F8"/>
    <w:rsid w:val="00C3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0F1891-B778-4696-B8CA-8C53E521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1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921F8"/>
    <w:rPr>
      <w:rFonts w:ascii="宋体" w:hAnsi="Courier New"/>
      <w:lang w:val="x-none" w:eastAsia="x-none"/>
    </w:rPr>
  </w:style>
  <w:style w:type="character" w:customStyle="1" w:styleId="a4">
    <w:name w:val="纯文本 字符"/>
    <w:basedOn w:val="a0"/>
    <w:link w:val="a3"/>
    <w:rsid w:val="003921F8"/>
    <w:rPr>
      <w:rFonts w:ascii="宋体" w:eastAsia="宋体" w:hAnsi="Courier New" w:cs="Times New Roman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1768</Characters>
  <Application>Microsoft Office Word</Application>
  <DocSecurity>0</DocSecurity>
  <Lines>14</Lines>
  <Paragraphs>4</Paragraphs>
  <ScaleCrop>false</ScaleCrop>
  <Company>Microsoft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</cp:revision>
  <dcterms:created xsi:type="dcterms:W3CDTF">2022-08-28T02:48:00Z</dcterms:created>
  <dcterms:modified xsi:type="dcterms:W3CDTF">2022-08-28T02:48:00Z</dcterms:modified>
</cp:coreProperties>
</file>