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6B3" w:rsidRPr="00630E16" w:rsidRDefault="009A76B3" w:rsidP="009A76B3">
      <w:pPr>
        <w:spacing w:beforeLines="50" w:before="156" w:afterLines="50" w:after="156" w:line="420" w:lineRule="exact"/>
        <w:jc w:val="center"/>
        <w:rPr>
          <w:rFonts w:eastAsia="黑体"/>
          <w:kern w:val="44"/>
          <w:sz w:val="32"/>
          <w:szCs w:val="32"/>
        </w:rPr>
      </w:pPr>
      <w:r w:rsidRPr="00630E16">
        <w:rPr>
          <w:rFonts w:eastAsia="黑体" w:hint="eastAsia"/>
          <w:kern w:val="44"/>
          <w:sz w:val="32"/>
          <w:szCs w:val="32"/>
        </w:rPr>
        <w:t>北京服装学院专业学位研究生兼职导师遴选办法</w:t>
      </w:r>
    </w:p>
    <w:p w:rsidR="009A76B3" w:rsidRPr="00630E16" w:rsidRDefault="009A76B3" w:rsidP="009A76B3">
      <w:pPr>
        <w:spacing w:line="300" w:lineRule="exact"/>
        <w:jc w:val="center"/>
        <w:rPr>
          <w:rFonts w:ascii="宋体" w:hAnsi="宋体"/>
          <w:shd w:val="clear" w:color="auto" w:fill="FFFFFF"/>
        </w:rPr>
      </w:pPr>
      <w:r w:rsidRPr="00630E16">
        <w:rPr>
          <w:rFonts w:ascii="宋体" w:hAnsi="宋体" w:hint="eastAsia"/>
          <w:shd w:val="clear" w:color="auto" w:fill="FFFFFF"/>
        </w:rPr>
        <w:t>（202</w:t>
      </w:r>
      <w:r w:rsidRPr="00630E16">
        <w:rPr>
          <w:rFonts w:ascii="宋体" w:hAnsi="宋体"/>
          <w:shd w:val="clear" w:color="auto" w:fill="FFFFFF"/>
        </w:rPr>
        <w:t>2</w:t>
      </w:r>
      <w:r w:rsidRPr="00630E16">
        <w:rPr>
          <w:rFonts w:ascii="宋体" w:hAnsi="宋体" w:hint="eastAsia"/>
          <w:shd w:val="clear" w:color="auto" w:fill="FFFFFF"/>
        </w:rPr>
        <w:t>年7月</w:t>
      </w:r>
      <w:r w:rsidRPr="00630E16">
        <w:rPr>
          <w:rFonts w:ascii="宋体" w:hAnsi="宋体"/>
          <w:shd w:val="clear" w:color="auto" w:fill="FFFFFF"/>
        </w:rPr>
        <w:t>5</w:t>
      </w:r>
      <w:r w:rsidRPr="00630E16">
        <w:rPr>
          <w:rFonts w:ascii="宋体" w:hAnsi="宋体" w:hint="eastAsia"/>
          <w:shd w:val="clear" w:color="auto" w:fill="FFFFFF"/>
        </w:rPr>
        <w:t>日校</w:t>
      </w:r>
      <w:r w:rsidRPr="00630E16">
        <w:rPr>
          <w:rFonts w:ascii="宋体" w:hAnsi="宋体"/>
          <w:shd w:val="clear" w:color="auto" w:fill="FFFFFF"/>
        </w:rPr>
        <w:t>学位评定委员会通</w:t>
      </w:r>
      <w:r w:rsidRPr="00630E16">
        <w:rPr>
          <w:rFonts w:ascii="宋体" w:hAnsi="宋体" w:hint="eastAsia"/>
          <w:shd w:val="clear" w:color="auto" w:fill="FFFFFF"/>
        </w:rPr>
        <w:t>过）</w:t>
      </w:r>
    </w:p>
    <w:p w:rsidR="009A76B3" w:rsidRPr="00630E16" w:rsidRDefault="009A76B3" w:rsidP="009A76B3">
      <w:pPr>
        <w:spacing w:line="300" w:lineRule="exact"/>
        <w:jc w:val="center"/>
        <w:rPr>
          <w:rFonts w:ascii="宋体" w:hAnsi="宋体" w:hint="eastAsia"/>
          <w:shd w:val="clear" w:color="auto" w:fill="FFFFFF"/>
        </w:rPr>
      </w:pPr>
    </w:p>
    <w:p w:rsidR="009A76B3" w:rsidRPr="00630E16" w:rsidRDefault="009A76B3" w:rsidP="009A76B3">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为适应当前我国研究生教育结构不断调整和优化的形势要求，推动我校专业学位研究生教育健康和可持续发展，以建设“双师型”导师队伍为目标，充分利用校外优质教育资源，加强专业学位硕士研究生兼职导师队伍建设，根据国家有关研究生导师的要求和规定，结合我校实际，制定本办法。</w:t>
      </w:r>
    </w:p>
    <w:p w:rsidR="009A76B3" w:rsidRPr="00630E16" w:rsidRDefault="009A76B3" w:rsidP="009A76B3">
      <w:pPr>
        <w:widowControl/>
        <w:spacing w:line="420" w:lineRule="exact"/>
        <w:ind w:firstLineChars="200" w:firstLine="482"/>
        <w:jc w:val="left"/>
        <w:rPr>
          <w:rFonts w:ascii="宋体" w:hAnsi="宋体" w:cs="宋体"/>
          <w:b/>
          <w:kern w:val="0"/>
          <w:sz w:val="24"/>
        </w:rPr>
      </w:pPr>
      <w:r w:rsidRPr="00630E16">
        <w:rPr>
          <w:rFonts w:ascii="宋体" w:hAnsi="宋体" w:cs="宋体" w:hint="eastAsia"/>
          <w:b/>
          <w:kern w:val="0"/>
          <w:sz w:val="24"/>
        </w:rPr>
        <w:t>一、遴选原则</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（一）专业学位兼职导师，应按照专业学位研究生招生和培养工作的需要进行遴选。</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（二）遴选专业学位兼职导师必须坚持思想与业务全面考察，既要突出科研能力和学术水平，更要注重教学实践经验和专业技术能力。</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（三）专业学位兼职导师原则上应从校外实践基地或相应专业职能部门中遴选。</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kern w:val="0"/>
          <w:sz w:val="24"/>
        </w:rPr>
        <w:t>（</w:t>
      </w:r>
      <w:r w:rsidRPr="00630E16">
        <w:rPr>
          <w:rFonts w:ascii="宋体" w:hAnsi="宋体" w:cs="宋体" w:hint="eastAsia"/>
          <w:kern w:val="0"/>
          <w:sz w:val="24"/>
        </w:rPr>
        <w:t>四</w:t>
      </w:r>
      <w:r w:rsidRPr="00630E16">
        <w:rPr>
          <w:rFonts w:ascii="宋体" w:hAnsi="宋体" w:cs="宋体"/>
          <w:kern w:val="0"/>
          <w:sz w:val="24"/>
        </w:rPr>
        <w:t>）专业学位兼职导师实行聘任制，聘期为三年</w:t>
      </w:r>
      <w:r w:rsidRPr="00630E16">
        <w:rPr>
          <w:rFonts w:ascii="宋体" w:hAnsi="宋体" w:cs="宋体" w:hint="eastAsia"/>
          <w:kern w:val="0"/>
          <w:sz w:val="24"/>
        </w:rPr>
        <w:t>。</w:t>
      </w:r>
    </w:p>
    <w:p w:rsidR="009A76B3" w:rsidRPr="00630E16" w:rsidRDefault="009A76B3" w:rsidP="009A76B3">
      <w:pPr>
        <w:widowControl/>
        <w:spacing w:line="420" w:lineRule="exact"/>
        <w:ind w:firstLineChars="200" w:firstLine="482"/>
        <w:jc w:val="left"/>
        <w:rPr>
          <w:rFonts w:ascii="宋体" w:hAnsi="宋体" w:cs="宋体"/>
          <w:b/>
          <w:kern w:val="0"/>
          <w:sz w:val="24"/>
        </w:rPr>
      </w:pPr>
      <w:r w:rsidRPr="00630E16">
        <w:rPr>
          <w:rFonts w:ascii="宋体" w:hAnsi="宋体" w:cs="宋体" w:hint="eastAsia"/>
          <w:b/>
          <w:kern w:val="0"/>
          <w:sz w:val="24"/>
        </w:rPr>
        <w:t>二、遴选条件</w:t>
      </w:r>
    </w:p>
    <w:p w:rsidR="009A76B3" w:rsidRPr="00630E16" w:rsidRDefault="009A76B3" w:rsidP="009A76B3">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一）拥护中国共产党的领导，热心研究生教育事业，熟悉国家研究生教育的政策法规，明确所从事专业学位研究生教育的性质和培养目标，具有良好的职业道德和专业修养，为人师表，能够履行专业学位研究生兼职导师的职责。</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（二）年龄原则上在6</w:t>
      </w:r>
      <w:r w:rsidRPr="00630E16">
        <w:rPr>
          <w:rFonts w:ascii="宋体" w:hAnsi="宋体" w:cs="宋体"/>
          <w:kern w:val="0"/>
          <w:sz w:val="24"/>
        </w:rPr>
        <w:t>0</w:t>
      </w:r>
      <w:r w:rsidRPr="00630E16">
        <w:rPr>
          <w:rFonts w:ascii="宋体" w:hAnsi="宋体" w:cs="宋体" w:hint="eastAsia"/>
          <w:kern w:val="0"/>
          <w:sz w:val="24"/>
        </w:rPr>
        <w:t>周岁以下，身体健康，一般在本行业领域具有10年以上实践、研究或管理经验，且符合下列条件之一：</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1.具有副教授或相当于副教授以上的专业技术职称，原则上必须具有硕士以上学位；</w:t>
      </w:r>
    </w:p>
    <w:p w:rsidR="009A76B3" w:rsidRPr="00630E16" w:rsidRDefault="009A76B3" w:rsidP="009A76B3">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2.具有高级专业资质，且在本行业领域具有较高业务水平和突出工作业绩的人员；</w:t>
      </w:r>
    </w:p>
    <w:p w:rsidR="009A76B3" w:rsidRPr="00630E16" w:rsidRDefault="009A76B3" w:rsidP="009A76B3">
      <w:pPr>
        <w:widowControl/>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3.在本行业领域具有较高声誉，并经行业协会或其他相关单位推荐的人员。</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（三）</w:t>
      </w:r>
      <w:r w:rsidRPr="00630E16">
        <w:rPr>
          <w:rFonts w:ascii="宋体" w:hAnsi="宋体" w:cs="宋体"/>
          <w:kern w:val="0"/>
          <w:sz w:val="24"/>
        </w:rPr>
        <w:t>专业学位</w:t>
      </w:r>
      <w:r w:rsidRPr="00630E16">
        <w:rPr>
          <w:rFonts w:ascii="宋体" w:hAnsi="宋体" w:cs="宋体" w:hint="eastAsia"/>
          <w:kern w:val="0"/>
          <w:sz w:val="24"/>
        </w:rPr>
        <w:t>校外</w:t>
      </w:r>
      <w:r w:rsidRPr="00630E16">
        <w:rPr>
          <w:rFonts w:ascii="宋体" w:hAnsi="宋体" w:cs="宋体"/>
          <w:kern w:val="0"/>
          <w:sz w:val="24"/>
        </w:rPr>
        <w:t>导师一般不独立指导研究生，须与校内导师合作共同指导研究生。</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（四）能够协调、沟通其所在单位与我校相关学科开展长期的、实质性的教学、科研或实践层面的合作。</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lastRenderedPageBreak/>
        <w:t>（五）</w:t>
      </w:r>
      <w:r w:rsidRPr="00630E16">
        <w:rPr>
          <w:rFonts w:ascii="宋体" w:hAnsi="宋体" w:cs="宋体"/>
          <w:kern w:val="0"/>
          <w:sz w:val="24"/>
        </w:rPr>
        <w:t>有明确和相对稳定的专业学位研究领域，熟悉本领域的国内外研究动态和学术、技术前沿状况，在本领域有较好的学术成果或工作成就，教学或实践经验丰富，有指导研究生进行实践活动的能力。</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六）能根据各培养单位的教学和实践安排，认真完成专业学位研究生的教学培养、实践指导、项目研究和论文答辩等环节工作，同时能够积极参与学校专业学位研究生教育改革，建言献策，推动学校专业学位的发展。</w:t>
      </w:r>
    </w:p>
    <w:p w:rsidR="009A76B3" w:rsidRPr="00630E16" w:rsidRDefault="009A76B3" w:rsidP="009A76B3">
      <w:pPr>
        <w:widowControl/>
        <w:spacing w:line="420" w:lineRule="exact"/>
        <w:ind w:firstLineChars="200" w:firstLine="482"/>
        <w:jc w:val="left"/>
        <w:rPr>
          <w:rFonts w:ascii="宋体" w:hAnsi="宋体" w:cs="宋体"/>
          <w:b/>
          <w:kern w:val="0"/>
          <w:sz w:val="24"/>
        </w:rPr>
      </w:pPr>
      <w:r w:rsidRPr="00630E16">
        <w:rPr>
          <w:rFonts w:ascii="宋体" w:hAnsi="宋体" w:cs="宋体" w:hint="eastAsia"/>
          <w:b/>
          <w:kern w:val="0"/>
          <w:sz w:val="24"/>
        </w:rPr>
        <w:t>三、遴选程序</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专业学位兼职导师遴选工作一般每年一次。</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申请我校专业学位兼职导师应先填写《申请专业学位硕士研究生兼职指导教师简况表》，并提交本人学历、职务、职称、科研成果及奖励等相关证明材料。经学位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委员会三分之二同意，再经校学位评定委员会讨论通过后，方可成为我校专业学位兼职导师。</w:t>
      </w:r>
    </w:p>
    <w:p w:rsidR="009A76B3" w:rsidRPr="00630E16" w:rsidRDefault="009A76B3" w:rsidP="009A76B3">
      <w:pPr>
        <w:widowControl/>
        <w:spacing w:line="420" w:lineRule="exact"/>
        <w:ind w:firstLineChars="200" w:firstLine="482"/>
        <w:jc w:val="left"/>
        <w:rPr>
          <w:rFonts w:ascii="宋体" w:hAnsi="宋体" w:cs="宋体"/>
          <w:b/>
          <w:kern w:val="0"/>
          <w:sz w:val="24"/>
        </w:rPr>
      </w:pPr>
      <w:r w:rsidRPr="00630E16">
        <w:rPr>
          <w:rFonts w:ascii="宋体" w:hAnsi="宋体" w:cs="宋体" w:hint="eastAsia"/>
          <w:b/>
          <w:kern w:val="0"/>
          <w:sz w:val="24"/>
        </w:rPr>
        <w:t>四、聘任程序</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（一）专业学位兼职导师审批通过后，由学校统一制作校外兼职导师聘书，交由各学位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委员会向受聘人员颁发。</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kern w:val="0"/>
          <w:sz w:val="24"/>
        </w:rPr>
        <w:t>（二）聘期结束后拟继续聘任的，应于聘期结束前两个月，</w:t>
      </w:r>
      <w:r w:rsidRPr="00630E16">
        <w:rPr>
          <w:rFonts w:ascii="宋体" w:hAnsi="宋体" w:cs="宋体" w:hint="eastAsia"/>
          <w:kern w:val="0"/>
          <w:sz w:val="24"/>
        </w:rPr>
        <w:t>由各学位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w:t>
      </w:r>
      <w:r w:rsidRPr="00630E16">
        <w:rPr>
          <w:rFonts w:ascii="宋体" w:hAnsi="宋体" w:cs="宋体"/>
          <w:kern w:val="0"/>
          <w:sz w:val="24"/>
        </w:rPr>
        <w:t>向研究生院学位办公室提出延聘申请，并向受聘人员重新颁发聘书。否则，聘期结束后，受聘人员兼职导师资格自动解除。</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（三）</w:t>
      </w:r>
      <w:r w:rsidRPr="00630E16">
        <w:rPr>
          <w:rFonts w:ascii="宋体" w:hAnsi="宋体" w:cs="宋体"/>
          <w:kern w:val="0"/>
          <w:sz w:val="24"/>
        </w:rPr>
        <w:t>与学校有稳定的教学或实习的合作关系，至少能够完整指导一届硕士研究生</w:t>
      </w:r>
      <w:r w:rsidRPr="00630E16">
        <w:rPr>
          <w:rFonts w:ascii="宋体" w:hAnsi="宋体" w:cs="宋体" w:hint="eastAsia"/>
          <w:kern w:val="0"/>
          <w:sz w:val="24"/>
        </w:rPr>
        <w:t>。</w:t>
      </w:r>
    </w:p>
    <w:p w:rsidR="009A76B3" w:rsidRPr="00630E16" w:rsidRDefault="009A76B3" w:rsidP="009A76B3">
      <w:pPr>
        <w:widowControl/>
        <w:tabs>
          <w:tab w:val="num" w:pos="0"/>
        </w:tabs>
        <w:spacing w:line="420" w:lineRule="exact"/>
        <w:ind w:firstLineChars="200" w:firstLine="480"/>
        <w:jc w:val="left"/>
        <w:rPr>
          <w:rFonts w:ascii="宋体" w:hAnsi="宋体" w:cs="宋体"/>
          <w:kern w:val="0"/>
          <w:sz w:val="24"/>
        </w:rPr>
      </w:pPr>
      <w:r w:rsidRPr="00630E16">
        <w:rPr>
          <w:rFonts w:ascii="宋体" w:hAnsi="宋体" w:cs="宋体" w:hint="eastAsia"/>
          <w:kern w:val="0"/>
          <w:sz w:val="24"/>
        </w:rPr>
        <w:t>（四）非经正式程序，各学位</w:t>
      </w:r>
      <w:proofErr w:type="gramStart"/>
      <w:r w:rsidRPr="00630E16">
        <w:rPr>
          <w:rFonts w:ascii="宋体" w:hAnsi="宋体" w:cs="宋体" w:hint="eastAsia"/>
          <w:kern w:val="0"/>
          <w:sz w:val="24"/>
        </w:rPr>
        <w:t>评定分</w:t>
      </w:r>
      <w:proofErr w:type="gramEnd"/>
      <w:r w:rsidRPr="00630E16">
        <w:rPr>
          <w:rFonts w:ascii="宋体" w:hAnsi="宋体" w:cs="宋体" w:hint="eastAsia"/>
          <w:kern w:val="0"/>
          <w:sz w:val="24"/>
        </w:rPr>
        <w:t>委员会不得随意聘请校外人员担任专业学位研究生兼职导师。</w:t>
      </w:r>
    </w:p>
    <w:p w:rsidR="009A76B3" w:rsidRPr="00630E16" w:rsidRDefault="009A76B3" w:rsidP="009A76B3">
      <w:pPr>
        <w:spacing w:line="420" w:lineRule="exact"/>
      </w:pPr>
    </w:p>
    <w:p w:rsidR="00C32F90" w:rsidRPr="009A76B3" w:rsidRDefault="00C32F90">
      <w:bookmarkStart w:id="0" w:name="_GoBack"/>
      <w:bookmarkEnd w:id="0"/>
    </w:p>
    <w:sectPr w:rsidR="00C32F90" w:rsidRPr="009A76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6B3"/>
    <w:rsid w:val="009A76B3"/>
    <w:rsid w:val="00C32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D00CA5-6913-4BF4-AE55-19F9FE60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6B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1081</Characters>
  <Application>Microsoft Office Word</Application>
  <DocSecurity>0</DocSecurity>
  <Lines>9</Lines>
  <Paragraphs>2</Paragraphs>
  <ScaleCrop>false</ScaleCrop>
  <Company>Microsoft</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1</cp:revision>
  <dcterms:created xsi:type="dcterms:W3CDTF">2022-08-28T02:55:00Z</dcterms:created>
  <dcterms:modified xsi:type="dcterms:W3CDTF">2022-08-28T02:56:00Z</dcterms:modified>
</cp:coreProperties>
</file>